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ABB2" w14:textId="77777777" w:rsidR="006D2CD8" w:rsidRDefault="00CA5CCE"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 xml:space="preserve">1 </w:t>
      </w:r>
    </w:p>
    <w:p w14:paraId="4603B457" w14:textId="77777777" w:rsidR="006D2CD8" w:rsidRDefault="00CA5CCE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2022</w:t>
      </w:r>
      <w:r>
        <w:rPr>
          <w:rFonts w:ascii="宋体" w:hAnsi="宋体" w:hint="eastAsia"/>
          <w:b/>
          <w:sz w:val="32"/>
          <w:szCs w:val="32"/>
        </w:rPr>
        <w:t>年北京市建设监理协会课题研究计划</w:t>
      </w:r>
    </w:p>
    <w:p w14:paraId="172A3DEE" w14:textId="77777777" w:rsidR="006D2CD8" w:rsidRDefault="006D2CD8">
      <w:pPr>
        <w:spacing w:line="500" w:lineRule="exact"/>
        <w:ind w:firstLineChars="200" w:firstLine="480"/>
        <w:rPr>
          <w:sz w:val="24"/>
          <w:szCs w:val="24"/>
        </w:rPr>
      </w:pPr>
    </w:p>
    <w:p w14:paraId="4A96A283" w14:textId="77777777" w:rsidR="006D2CD8" w:rsidRDefault="00CA5CCE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中监协团体标准：房屋建筑工程资料管理标准</w:t>
      </w:r>
    </w:p>
    <w:p w14:paraId="0FE54745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整理形成中监协团体标准《房屋建筑工程资料管理标准》。</w:t>
      </w:r>
    </w:p>
    <w:p w14:paraId="69EBE713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拟定</w:t>
      </w:r>
      <w:r>
        <w:rPr>
          <w:rFonts w:ascii="宋体" w:hAnsi="宋体" w:hint="eastAsia"/>
          <w:sz w:val="24"/>
          <w:szCs w:val="24"/>
        </w:rPr>
        <w:t>6-8</w:t>
      </w:r>
      <w:r>
        <w:rPr>
          <w:rFonts w:ascii="宋体" w:hAnsi="宋体" w:hint="eastAsia"/>
          <w:sz w:val="24"/>
          <w:szCs w:val="24"/>
        </w:rPr>
        <w:t>家会员单位参加，每家赞助费暂定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万元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。原参与单位优先。</w:t>
      </w:r>
    </w:p>
    <w:p w14:paraId="1A0CA8E9" w14:textId="77777777" w:rsidR="006D2CD8" w:rsidRDefault="00CA5CCE">
      <w:pPr>
        <w:pStyle w:val="a3"/>
        <w:numPr>
          <w:ilvl w:val="0"/>
          <w:numId w:val="1"/>
        </w:numPr>
        <w:spacing w:beforeLines="50" w:before="156" w:line="500" w:lineRule="exact"/>
        <w:ind w:left="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公开出版物《建筑工程消防施工质量验收规范应用指南》</w:t>
      </w:r>
    </w:p>
    <w:p w14:paraId="72B8A06C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根据协会主编的《建筑工程消防施工质量验收规范》，结合消防验收改革要求，释义地标主要要求和质量验收要点。</w:t>
      </w:r>
    </w:p>
    <w:p w14:paraId="2FEF4EC3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拟定</w:t>
      </w:r>
      <w:r>
        <w:rPr>
          <w:rFonts w:ascii="宋体" w:hAnsi="宋体" w:hint="eastAsia"/>
          <w:sz w:val="24"/>
          <w:szCs w:val="24"/>
        </w:rPr>
        <w:t>8-10</w:t>
      </w:r>
      <w:r>
        <w:rPr>
          <w:rFonts w:ascii="宋体" w:hAnsi="宋体" w:hint="eastAsia"/>
          <w:sz w:val="24"/>
          <w:szCs w:val="24"/>
        </w:rPr>
        <w:t>家会员单位参加，每家赞助费暂定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万元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。原地标参与单位优先。</w:t>
      </w:r>
    </w:p>
    <w:p w14:paraId="0AAD6EAD" w14:textId="77777777" w:rsidR="006D2CD8" w:rsidRDefault="00CA5CCE">
      <w:pPr>
        <w:pStyle w:val="a3"/>
        <w:numPr>
          <w:ilvl w:val="0"/>
          <w:numId w:val="1"/>
        </w:numPr>
        <w:spacing w:beforeLines="50" w:before="156" w:line="500" w:lineRule="exact"/>
        <w:ind w:left="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地标《住宅工程质量高频发生问题防治技术规程》</w:t>
      </w:r>
    </w:p>
    <w:p w14:paraId="3A7BA28A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在协会完成的相关课题研究的基础上，立项北京市地标并完成编制。</w:t>
      </w:r>
    </w:p>
    <w:p w14:paraId="34174ABF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拟定</w:t>
      </w:r>
      <w:r>
        <w:rPr>
          <w:rFonts w:ascii="宋体" w:hAnsi="宋体" w:hint="eastAsia"/>
          <w:sz w:val="24"/>
          <w:szCs w:val="24"/>
        </w:rPr>
        <w:t>8-10</w:t>
      </w:r>
      <w:r>
        <w:rPr>
          <w:rFonts w:ascii="宋体" w:hAnsi="宋体" w:hint="eastAsia"/>
          <w:sz w:val="24"/>
          <w:szCs w:val="24"/>
        </w:rPr>
        <w:t>家会员单位参加，每家赞助费暂定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万元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。原课题参与单位优先。</w:t>
      </w:r>
    </w:p>
    <w:p w14:paraId="7C9B4737" w14:textId="77777777" w:rsidR="006D2CD8" w:rsidRDefault="00CA5CCE">
      <w:pPr>
        <w:pStyle w:val="a3"/>
        <w:numPr>
          <w:ilvl w:val="0"/>
          <w:numId w:val="1"/>
        </w:numPr>
        <w:spacing w:beforeLines="50" w:before="156" w:line="500" w:lineRule="exact"/>
        <w:ind w:left="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公开出版物或团标《危险性较大分部分项工程监理履职指南》</w:t>
      </w:r>
    </w:p>
    <w:p w14:paraId="6C081445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在前期研究成果的基础上，研究制定危险性较大分部分项工程巡视、验收监理工作内容、程序、方法和标准。</w:t>
      </w:r>
    </w:p>
    <w:p w14:paraId="0CFE8EAF" w14:textId="77777777" w:rsidR="006D2CD8" w:rsidRDefault="00CA5CCE">
      <w:pPr>
        <w:pStyle w:val="a3"/>
        <w:spacing w:line="5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拟定</w:t>
      </w:r>
      <w:r>
        <w:rPr>
          <w:rFonts w:ascii="宋体" w:hAnsi="宋体" w:hint="eastAsia"/>
          <w:sz w:val="24"/>
          <w:szCs w:val="24"/>
        </w:rPr>
        <w:t>8-10</w:t>
      </w:r>
      <w:r>
        <w:rPr>
          <w:rFonts w:ascii="宋体" w:hAnsi="宋体" w:hint="eastAsia"/>
          <w:sz w:val="24"/>
          <w:szCs w:val="24"/>
        </w:rPr>
        <w:t>家会员单位参加，每家赞助费暂定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万元。</w:t>
      </w:r>
    </w:p>
    <w:p w14:paraId="1CB48D8B" w14:textId="77777777" w:rsidR="006D2CD8" w:rsidRDefault="00CA5CCE">
      <w:pPr>
        <w:pStyle w:val="a3"/>
        <w:numPr>
          <w:ilvl w:val="0"/>
          <w:numId w:val="1"/>
        </w:numPr>
        <w:spacing w:beforeLines="50" w:before="156" w:line="500" w:lineRule="exact"/>
        <w:ind w:left="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中监协文件《家装监理工作指南》</w:t>
      </w:r>
    </w:p>
    <w:p w14:paraId="55A6C94A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在去年家装监理课题基础上进一步研究，按住建部要求出台中监协文件。</w:t>
      </w:r>
    </w:p>
    <w:p w14:paraId="7A84F3C5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拟定</w:t>
      </w:r>
      <w:r>
        <w:rPr>
          <w:rFonts w:ascii="宋体" w:hAnsi="宋体" w:hint="eastAsia"/>
          <w:sz w:val="24"/>
          <w:szCs w:val="24"/>
        </w:rPr>
        <w:t>4-6</w:t>
      </w:r>
      <w:r>
        <w:rPr>
          <w:rFonts w:ascii="宋体" w:hAnsi="宋体" w:hint="eastAsia"/>
          <w:sz w:val="24"/>
          <w:szCs w:val="24"/>
        </w:rPr>
        <w:t>家会员单位参加，</w:t>
      </w:r>
      <w:r>
        <w:rPr>
          <w:rFonts w:ascii="宋体" w:hAnsi="宋体" w:hint="eastAsia"/>
          <w:sz w:val="24"/>
          <w:szCs w:val="24"/>
        </w:rPr>
        <w:t>由家装监理联盟企业完成。</w:t>
      </w:r>
    </w:p>
    <w:p w14:paraId="5988CF3D" w14:textId="77777777" w:rsidR="006D2CD8" w:rsidRDefault="00CA5CCE">
      <w:pPr>
        <w:pStyle w:val="a3"/>
        <w:numPr>
          <w:ilvl w:val="0"/>
          <w:numId w:val="1"/>
        </w:numPr>
        <w:spacing w:beforeLines="50" w:before="156" w:line="500" w:lineRule="exact"/>
        <w:ind w:left="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监理单位开展检测试验业务情况调研与政策研究</w:t>
      </w:r>
    </w:p>
    <w:p w14:paraId="70834EF8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调</w:t>
      </w:r>
      <w:r>
        <w:rPr>
          <w:rFonts w:ascii="宋体" w:hAnsi="宋体" w:hint="eastAsia"/>
          <w:sz w:val="24"/>
          <w:szCs w:val="24"/>
        </w:rPr>
        <w:t>研检测试验机构现状，研究本市、全国、国际、铁路交通等行业相关情况，并就监理单位开展检测试验业务的可行性提出政策建议。</w:t>
      </w:r>
    </w:p>
    <w:p w14:paraId="78796AF0" w14:textId="77777777" w:rsidR="006D2CD8" w:rsidRDefault="00CA5CCE">
      <w:pPr>
        <w:pStyle w:val="a3"/>
        <w:spacing w:line="50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拟定</w:t>
      </w:r>
      <w:r>
        <w:rPr>
          <w:rFonts w:ascii="宋体" w:hAnsi="宋体" w:hint="eastAsia"/>
          <w:sz w:val="24"/>
          <w:szCs w:val="24"/>
        </w:rPr>
        <w:t>4-6</w:t>
      </w:r>
      <w:r>
        <w:rPr>
          <w:rFonts w:ascii="宋体" w:hAnsi="宋体" w:hint="eastAsia"/>
          <w:sz w:val="24"/>
          <w:szCs w:val="24"/>
        </w:rPr>
        <w:t>家会员单位参加，每家赞助费暂定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万元。</w:t>
      </w:r>
    </w:p>
    <w:sectPr w:rsidR="006D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E69EE"/>
    <w:multiLevelType w:val="multilevel"/>
    <w:tmpl w:val="66FE69EE"/>
    <w:lvl w:ilvl="0">
      <w:start w:val="1"/>
      <w:numFmt w:val="chi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80679F"/>
    <w:rsid w:val="006D2CD8"/>
    <w:rsid w:val="00CA5CCE"/>
    <w:rsid w:val="7C80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84187"/>
  <w15:docId w15:val="{166B692E-6315-4584-B319-8A13485F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bjjlxxb@126.com</cp:lastModifiedBy>
  <cp:revision>2</cp:revision>
  <dcterms:created xsi:type="dcterms:W3CDTF">2022-02-22T11:41:00Z</dcterms:created>
  <dcterms:modified xsi:type="dcterms:W3CDTF">2022-02-22T11:41:00Z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8AF76BF3A4F24EB4BE1782E2861BD556</vt:lpwstr>
  </property>
</Properties>
</file>