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DA" w:rsidRPr="009E7ADA" w:rsidRDefault="009E7ADA" w:rsidP="009E7ADA">
      <w:pPr>
        <w:jc w:val="center"/>
        <w:rPr>
          <w:b/>
          <w:sz w:val="28"/>
          <w:szCs w:val="28"/>
        </w:rPr>
      </w:pPr>
      <w:r w:rsidRPr="009E7ADA">
        <w:rPr>
          <w:rFonts w:hint="eastAsia"/>
          <w:b/>
          <w:sz w:val="28"/>
          <w:szCs w:val="28"/>
        </w:rPr>
        <w:t>北京市绿色建筑执行新定额标准</w:t>
      </w:r>
    </w:p>
    <w:p w:rsidR="009E7ADA" w:rsidRPr="009E7ADA" w:rsidRDefault="009E7ADA" w:rsidP="009E7ADA">
      <w:pPr>
        <w:rPr>
          <w:sz w:val="24"/>
          <w:szCs w:val="24"/>
        </w:rPr>
      </w:pPr>
      <w:r w:rsidRPr="009E7ADA">
        <w:rPr>
          <w:sz w:val="24"/>
          <w:szCs w:val="24"/>
        </w:rPr>
        <w:t>12月1日起，北京市所有按照国家和本市《绿色建筑评价标准》要求进行设计、施工及验收的新建、扩建和整体更新改造的建筑等工程，按照新的计价依据——2017版《〈北京市建设工程计价依据——预算消耗量定额〉绿色建筑工程》执行计价。</w:t>
      </w:r>
    </w:p>
    <w:p w:rsidR="009E7ADA" w:rsidRPr="009E7ADA" w:rsidRDefault="009E7ADA" w:rsidP="009E7ADA">
      <w:pPr>
        <w:rPr>
          <w:sz w:val="24"/>
          <w:szCs w:val="24"/>
        </w:rPr>
      </w:pPr>
      <w:r w:rsidRPr="009E7ADA">
        <w:rPr>
          <w:rFonts w:hint="eastAsia"/>
          <w:sz w:val="24"/>
          <w:szCs w:val="24"/>
        </w:rPr>
        <w:t xml:space="preserve">　　为规范全市绿色建筑工程计价行为，引导市场主体合理确定并有效控制工程造价，构建和维护健康有序的市场环境，北京市住建委发布关于执行</w:t>
      </w:r>
      <w:r w:rsidRPr="009E7ADA">
        <w:rPr>
          <w:sz w:val="24"/>
          <w:szCs w:val="24"/>
        </w:rPr>
        <w:t>2017年《〈北京市建设工程计价依据——预算消耗量定额&gt;绿色建筑工程》有关规定的通知。</w:t>
      </w:r>
    </w:p>
    <w:p w:rsidR="009E7ADA" w:rsidRPr="009E7ADA" w:rsidRDefault="009E7ADA" w:rsidP="009E7ADA">
      <w:pPr>
        <w:rPr>
          <w:sz w:val="24"/>
          <w:szCs w:val="24"/>
        </w:rPr>
      </w:pPr>
      <w:r w:rsidRPr="009E7ADA">
        <w:rPr>
          <w:rFonts w:hint="eastAsia"/>
          <w:sz w:val="24"/>
          <w:szCs w:val="24"/>
        </w:rPr>
        <w:t xml:space="preserve">　　《通知》规定，在编制工程预算时，人工、材料、施工机具等要素的价格，执行预算编制当期的市场价格，市场价格不包含增值税可抵扣进项税。在编制招标工程量清单时，现行国家工程量清单计量规范未包括的项目，应按工程量清单编制的相关规定补充项目编码。项目名称、项目特征、计量单位和工程量计算规则应按绿建定额相关规定，结合拟建工程项目的实际进行编制。</w:t>
      </w:r>
    </w:p>
    <w:p w:rsidR="009E7ADA" w:rsidRPr="009E7ADA" w:rsidRDefault="009E7ADA" w:rsidP="009E7ADA">
      <w:pPr>
        <w:rPr>
          <w:sz w:val="24"/>
          <w:szCs w:val="24"/>
        </w:rPr>
      </w:pPr>
      <w:r w:rsidRPr="009E7ADA">
        <w:rPr>
          <w:rFonts w:hint="eastAsia"/>
          <w:sz w:val="24"/>
          <w:szCs w:val="24"/>
        </w:rPr>
        <w:t xml:space="preserve">　　所谓绿色建筑定额，就是在正常施工条件下完成规定计量单位合格产品所消耗的人工、材料、施工机具的数量标准，是国有资金投资工程编制建设工程预算和最高投标限价的依据，也是编制工程投标报价、确定工程施工承包合同签约合同价、办理竣工结算的参考依据。</w:t>
      </w:r>
    </w:p>
    <w:p w:rsidR="009E7ADA" w:rsidRPr="009E7ADA" w:rsidRDefault="009E7ADA" w:rsidP="009E7ADA">
      <w:pPr>
        <w:rPr>
          <w:sz w:val="24"/>
          <w:szCs w:val="24"/>
        </w:rPr>
      </w:pPr>
      <w:r w:rsidRPr="009E7ADA">
        <w:rPr>
          <w:rFonts w:hint="eastAsia"/>
          <w:sz w:val="24"/>
          <w:szCs w:val="24"/>
        </w:rPr>
        <w:t xml:space="preserve">　　《通知》明确了绿建定额的适用范围，即适用于北京市行政区域内的房屋建筑与装饰、通用安装、市政、园林绿化、城市轨道交通工程新建、扩建；建筑整体更新改造和市政改建等工程，包括按照国家和本市《绿色建筑评价标准》要求进行设计、施工及验收的房屋建筑工程。</w:t>
      </w:r>
    </w:p>
    <w:p w:rsidR="009E7ADA" w:rsidRPr="009E7ADA" w:rsidRDefault="009E7ADA" w:rsidP="009E7ADA">
      <w:pPr>
        <w:rPr>
          <w:sz w:val="24"/>
          <w:szCs w:val="24"/>
        </w:rPr>
      </w:pPr>
      <w:bookmarkStart w:id="0" w:name="_GoBack"/>
      <w:bookmarkEnd w:id="0"/>
      <w:r w:rsidRPr="009E7ADA">
        <w:rPr>
          <w:rFonts w:hint="eastAsia"/>
          <w:sz w:val="24"/>
          <w:szCs w:val="24"/>
        </w:rPr>
        <w:t xml:space="preserve">　　《通知》特别强调，绿建定额与</w:t>
      </w:r>
      <w:r w:rsidRPr="009E7ADA">
        <w:rPr>
          <w:sz w:val="24"/>
          <w:szCs w:val="24"/>
        </w:rPr>
        <w:t>2012年《北京市建设工程计价依据——预</w:t>
      </w:r>
      <w:r w:rsidRPr="009E7ADA">
        <w:rPr>
          <w:sz w:val="24"/>
          <w:szCs w:val="24"/>
        </w:rPr>
        <w:lastRenderedPageBreak/>
        <w:t>算定额》配套使用，定额未包括的项目，除另有说明外，按2012年《北京市建设工程计价依据——预算定额》和相关管理规定执行。</w:t>
      </w:r>
    </w:p>
    <w:p w:rsidR="009E7ADA" w:rsidRPr="009E7ADA" w:rsidRDefault="009E7ADA" w:rsidP="009E7ADA">
      <w:pPr>
        <w:rPr>
          <w:sz w:val="24"/>
          <w:szCs w:val="24"/>
        </w:rPr>
      </w:pPr>
    </w:p>
    <w:p w:rsidR="00A13BE8" w:rsidRPr="009E7ADA" w:rsidRDefault="00A13BE8"/>
    <w:sectPr w:rsidR="00A13BE8" w:rsidRPr="009E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BE" w:rsidRDefault="00DA5DBE" w:rsidP="009E7ADA">
      <w:r>
        <w:separator/>
      </w:r>
    </w:p>
  </w:endnote>
  <w:endnote w:type="continuationSeparator" w:id="0">
    <w:p w:rsidR="00DA5DBE" w:rsidRDefault="00DA5DBE" w:rsidP="009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BE" w:rsidRDefault="00DA5DBE" w:rsidP="009E7ADA">
      <w:r>
        <w:separator/>
      </w:r>
    </w:p>
  </w:footnote>
  <w:footnote w:type="continuationSeparator" w:id="0">
    <w:p w:rsidR="00DA5DBE" w:rsidRDefault="00DA5DBE" w:rsidP="009E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61"/>
    <w:rsid w:val="003F1461"/>
    <w:rsid w:val="009E7ADA"/>
    <w:rsid w:val="00A13BE8"/>
    <w:rsid w:val="00D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5E12F-1F54-454D-B20E-230D94C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A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A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miranahf</dc:creator>
  <cp:keywords/>
  <dc:description/>
  <cp:lastModifiedBy>miranahf</cp:lastModifiedBy>
  <cp:revision>2</cp:revision>
  <dcterms:created xsi:type="dcterms:W3CDTF">2017-11-19T14:42:00Z</dcterms:created>
  <dcterms:modified xsi:type="dcterms:W3CDTF">2017-11-19T14:43:00Z</dcterms:modified>
</cp:coreProperties>
</file>