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18"/>
        <w:gridCol w:w="5812"/>
        <w:gridCol w:w="1843"/>
        <w:gridCol w:w="2037"/>
      </w:tblGrid>
      <w:tr w:rsidR="003A6F6A" w:rsidRPr="003A6F6A" w:rsidTr="003A6F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  <w:b/>
              </w:rPr>
              <w:t>序号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  <w:b/>
              </w:rPr>
              <w:t>标准编号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  <w:b/>
              </w:rPr>
              <w:t>标准名称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  <w:b/>
              </w:rPr>
              <w:t>代替标准号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  <w:b/>
              </w:rPr>
              <w:t>实施日期</w:t>
            </w:r>
          </w:p>
        </w:tc>
      </w:tr>
      <w:tr w:rsidR="003A6F6A" w:rsidRPr="003A6F6A" w:rsidTr="003A6F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r w:rsidRPr="003A6F6A">
              <w:rPr>
                <w:rFonts w:hint="eastAsia"/>
              </w:rPr>
              <w:t xml:space="preserve">1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r w:rsidRPr="003A6F6A">
              <w:rPr>
                <w:rFonts w:hint="eastAsia"/>
              </w:rPr>
              <w:t xml:space="preserve">DB11/T1469-2017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r w:rsidRPr="003A6F6A">
              <w:rPr>
                <w:rFonts w:hint="eastAsia"/>
              </w:rPr>
              <w:t>钢筋套筒灌浆连接技术规程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</w:rPr>
              <w:t>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</w:rPr>
              <w:t>2018-1-1</w:t>
            </w:r>
          </w:p>
        </w:tc>
      </w:tr>
      <w:tr w:rsidR="003A6F6A" w:rsidRPr="003A6F6A" w:rsidTr="003A6F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r w:rsidRPr="003A6F6A">
              <w:rPr>
                <w:rFonts w:hint="eastAsia"/>
              </w:rPr>
              <w:t xml:space="preserve">2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r w:rsidRPr="003A6F6A">
              <w:rPr>
                <w:rFonts w:hint="eastAsia"/>
              </w:rPr>
              <w:t xml:space="preserve">DB11/T1470-2017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r w:rsidRPr="003A6F6A">
              <w:rPr>
                <w:rFonts w:hint="eastAsia"/>
              </w:rPr>
              <w:t>建设工程施工现场安全防护、场容卫生及消防保卫标准 第2部分：防护设施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</w:rPr>
              <w:t>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6A" w:rsidRPr="003A6F6A" w:rsidRDefault="003A6F6A" w:rsidP="003A6F6A">
            <w:pPr>
              <w:jc w:val="center"/>
            </w:pPr>
            <w:r w:rsidRPr="003A6F6A">
              <w:rPr>
                <w:rFonts w:hint="eastAsia"/>
              </w:rPr>
              <w:t>2018-1-1</w:t>
            </w:r>
          </w:p>
        </w:tc>
      </w:tr>
    </w:tbl>
    <w:p w:rsidR="003A6F6A" w:rsidRPr="003A6F6A" w:rsidRDefault="003A6F6A" w:rsidP="003A6F6A">
      <w:pPr>
        <w:jc w:val="center"/>
        <w:rPr>
          <w:b/>
          <w:sz w:val="28"/>
          <w:szCs w:val="28"/>
        </w:rPr>
      </w:pPr>
      <w:r w:rsidRPr="003A6F6A">
        <w:rPr>
          <w:b/>
          <w:sz w:val="28"/>
          <w:szCs w:val="28"/>
        </w:rPr>
        <w:t>批准发布的工程建设地方标准目录</w:t>
      </w:r>
    </w:p>
    <w:p w:rsidR="00A13BE8" w:rsidRPr="003A6F6A" w:rsidRDefault="00A13BE8">
      <w:bookmarkStart w:id="0" w:name="_GoBack"/>
      <w:bookmarkEnd w:id="0"/>
    </w:p>
    <w:sectPr w:rsidR="00A13BE8" w:rsidRPr="003A6F6A" w:rsidSect="003A6F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01" w:rsidRDefault="004C2301" w:rsidP="003A6F6A">
      <w:r>
        <w:separator/>
      </w:r>
    </w:p>
  </w:endnote>
  <w:endnote w:type="continuationSeparator" w:id="0">
    <w:p w:rsidR="004C2301" w:rsidRDefault="004C2301" w:rsidP="003A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01" w:rsidRDefault="004C2301" w:rsidP="003A6F6A">
      <w:r>
        <w:separator/>
      </w:r>
    </w:p>
  </w:footnote>
  <w:footnote w:type="continuationSeparator" w:id="0">
    <w:p w:rsidR="004C2301" w:rsidRDefault="004C2301" w:rsidP="003A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D"/>
    <w:rsid w:val="003A6F6A"/>
    <w:rsid w:val="004C2301"/>
    <w:rsid w:val="00A13BE8"/>
    <w:rsid w:val="00D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17D9F"/>
  <w15:chartTrackingRefBased/>
  <w15:docId w15:val="{BEF3BDBB-5782-4B4C-817D-6305B97A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miranahf</dc:creator>
  <cp:keywords/>
  <dc:description/>
  <cp:lastModifiedBy>miranahf</cp:lastModifiedBy>
  <cp:revision>2</cp:revision>
  <dcterms:created xsi:type="dcterms:W3CDTF">2017-11-19T14:36:00Z</dcterms:created>
  <dcterms:modified xsi:type="dcterms:W3CDTF">2017-11-19T14:38:00Z</dcterms:modified>
</cp:coreProperties>
</file>